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A65" w:rsidRDefault="002B0A65" w:rsidP="002B0A65">
      <w:pPr>
        <w:spacing w:after="0" w:line="240" w:lineRule="auto"/>
        <w:ind w:left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 xml:space="preserve">ГПОАУ  ЯО </w:t>
      </w:r>
      <w:r>
        <w:rPr>
          <w:rStyle w:val="2"/>
          <w:rFonts w:eastAsiaTheme="minorHAnsi"/>
          <w:sz w:val="22"/>
          <w:szCs w:val="22"/>
        </w:rPr>
        <w:t>Угличский аграрн</w:t>
      </w:r>
      <w:proofErr w:type="gramStart"/>
      <w:r>
        <w:rPr>
          <w:rStyle w:val="2"/>
          <w:rFonts w:eastAsiaTheme="minorHAnsi"/>
          <w:sz w:val="22"/>
          <w:szCs w:val="22"/>
        </w:rPr>
        <w:t>о-</w:t>
      </w:r>
      <w:proofErr w:type="gramEnd"/>
      <w:r>
        <w:rPr>
          <w:rStyle w:val="2"/>
          <w:rFonts w:eastAsiaTheme="minorHAnsi"/>
          <w:sz w:val="22"/>
          <w:szCs w:val="22"/>
        </w:rPr>
        <w:t xml:space="preserve"> политехнический  колледж</w:t>
      </w:r>
    </w:p>
    <w:p w:rsidR="002B0A65" w:rsidRDefault="002B0A65" w:rsidP="002B0A65">
      <w:pPr>
        <w:pStyle w:val="10"/>
        <w:shd w:val="clear" w:color="auto" w:fill="auto"/>
        <w:spacing w:line="240" w:lineRule="auto"/>
        <w:jc w:val="center"/>
        <w:rPr>
          <w:b/>
          <w:i/>
          <w:sz w:val="22"/>
          <w:szCs w:val="22"/>
        </w:rPr>
      </w:pPr>
      <w:r>
        <w:rPr>
          <w:rStyle w:val="14pt"/>
          <w:b/>
          <w:i/>
          <w:sz w:val="22"/>
          <w:szCs w:val="22"/>
        </w:rPr>
        <w:t>КАЛЕНДАРНЫЙ УЧЕБНЫЙ ГРАФИК</w:t>
      </w:r>
    </w:p>
    <w:p w:rsidR="002B0A65" w:rsidRDefault="002B0A65" w:rsidP="002B0A65">
      <w:pPr>
        <w:tabs>
          <w:tab w:val="left" w:leader="underscore" w:pos="1834"/>
          <w:tab w:val="left" w:leader="underscore" w:pos="3137"/>
          <w:tab w:val="left" w:leader="underscore" w:pos="7747"/>
          <w:tab w:val="left" w:pos="9000"/>
        </w:tabs>
        <w:spacing w:after="0" w:line="240" w:lineRule="auto"/>
        <w:ind w:left="12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На 2025-2026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 xml:space="preserve">учебный год студента-заочника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3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  курса специальности </w:t>
      </w:r>
      <w:r>
        <w:rPr>
          <w:rFonts w:ascii="Times New Roman" w:hAnsi="Times New Roman" w:cs="Times New Roman"/>
          <w:b/>
        </w:rPr>
        <w:t>15.02.06 Монтаж и техническая эксплуатация холодильно - компрессорных машин и установок (по отраслям)</w:t>
      </w:r>
    </w:p>
    <w:p w:rsidR="002B0A65" w:rsidRDefault="002B0A65" w:rsidP="002B0A65">
      <w:pPr>
        <w:tabs>
          <w:tab w:val="left" w:leader="underscore" w:pos="1834"/>
          <w:tab w:val="left" w:leader="underscore" w:pos="3137"/>
          <w:tab w:val="left" w:leader="underscore" w:pos="774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____________________________________________________________________________ Шифр № ___________________</w:t>
      </w:r>
    </w:p>
    <w:tbl>
      <w:tblPr>
        <w:tblStyle w:val="a3"/>
        <w:tblW w:w="152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34"/>
        <w:gridCol w:w="3256"/>
        <w:gridCol w:w="1979"/>
        <w:gridCol w:w="851"/>
        <w:gridCol w:w="567"/>
        <w:gridCol w:w="709"/>
        <w:gridCol w:w="567"/>
        <w:gridCol w:w="708"/>
        <w:gridCol w:w="567"/>
        <w:gridCol w:w="854"/>
        <w:gridCol w:w="709"/>
        <w:gridCol w:w="705"/>
        <w:gridCol w:w="712"/>
        <w:gridCol w:w="567"/>
        <w:gridCol w:w="851"/>
        <w:gridCol w:w="1134"/>
      </w:tblGrid>
      <w:tr w:rsidR="002B0A65" w:rsidTr="002B0A65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B0A65" w:rsidRDefault="002B0A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B0A65" w:rsidRDefault="002B0A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учебных дисциплин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B0A65" w:rsidRDefault="002B0A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Ф.И.О. Преподавателя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0A65" w:rsidRDefault="002B0A6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Всего контроль</w:t>
            </w:r>
          </w:p>
          <w:p w:rsidR="002B0A65" w:rsidRDefault="002B0A6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работ</w:t>
            </w:r>
          </w:p>
        </w:tc>
        <w:tc>
          <w:tcPr>
            <w:tcW w:w="5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65" w:rsidRDefault="002B0A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Сроки предоставления контрольных работ и их номер</w:t>
            </w:r>
          </w:p>
        </w:tc>
        <w:tc>
          <w:tcPr>
            <w:tcW w:w="3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65" w:rsidRDefault="002B0A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Сессия </w:t>
            </w:r>
          </w:p>
        </w:tc>
      </w:tr>
      <w:tr w:rsidR="002B0A65" w:rsidTr="002B0A65">
        <w:trPr>
          <w:cantSplit/>
          <w:trHeight w:val="71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65" w:rsidRDefault="002B0A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65" w:rsidRDefault="002B0A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65" w:rsidRDefault="002B0A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65" w:rsidRDefault="002B0A6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65" w:rsidRDefault="002B0A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65" w:rsidRDefault="002B0A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XI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65" w:rsidRDefault="002B0A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XII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65" w:rsidRDefault="002B0A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65" w:rsidRDefault="002B0A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II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65" w:rsidRDefault="002B0A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65" w:rsidRDefault="002B0A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IV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0A65" w:rsidRDefault="002B0A6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0A65" w:rsidRDefault="002B0A6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№контр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абот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0A65" w:rsidRDefault="002B0A6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экзамен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0A65" w:rsidRDefault="002B0A6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Деффир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 зачет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B0A65" w:rsidRDefault="002B0A6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зачет</w:t>
            </w:r>
          </w:p>
        </w:tc>
      </w:tr>
      <w:tr w:rsidR="002B0A65" w:rsidTr="002B0A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65" w:rsidRDefault="002B0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65" w:rsidRDefault="002B0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Иностранный язык в профессиональной деятельности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65" w:rsidRDefault="002B0A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Груздева С.А.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65" w:rsidRDefault="002B0A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65" w:rsidRDefault="002B0A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65" w:rsidRDefault="002B0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65" w:rsidRDefault="002B0A65">
            <w:pPr>
              <w:rPr>
                <w:rFonts w:cs="Times New Roman"/>
              </w:rPr>
            </w:pPr>
          </w:p>
        </w:tc>
      </w:tr>
      <w:tr w:rsidR="002B0A65" w:rsidTr="002B0A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65" w:rsidRDefault="002B0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65" w:rsidRDefault="002B0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65" w:rsidRDefault="002B0A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Ладыгин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65" w:rsidRDefault="002B0A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65" w:rsidRDefault="002B0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65" w:rsidRDefault="002B0A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65" w:rsidRDefault="002B0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rPr>
                <w:rFonts w:cs="Times New Roman"/>
              </w:rPr>
            </w:pPr>
          </w:p>
        </w:tc>
      </w:tr>
      <w:tr w:rsidR="002B0A65" w:rsidTr="002B0A65">
        <w:trPr>
          <w:trHeight w:val="2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65" w:rsidRDefault="002B0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65" w:rsidRDefault="002B0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65" w:rsidRDefault="002B0A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Приказчиков В.В.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65" w:rsidRDefault="002B0A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65" w:rsidRDefault="002B0A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65" w:rsidRDefault="002B0A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65" w:rsidRDefault="002B0A65">
            <w:pPr>
              <w:rPr>
                <w:rFonts w:cs="Times New Roman"/>
              </w:rPr>
            </w:pPr>
          </w:p>
        </w:tc>
      </w:tr>
      <w:tr w:rsidR="002B0A65" w:rsidTr="002B0A65">
        <w:tc>
          <w:tcPr>
            <w:tcW w:w="152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65" w:rsidRDefault="002B0A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ПМ.01 Ведение процессов по технической эксплуатации, обслуживанию и ремонту холодильного оборудования 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-э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кзамен по модулю  1 сессия</w:t>
            </w:r>
          </w:p>
        </w:tc>
      </w:tr>
      <w:tr w:rsidR="002B0A65" w:rsidTr="002B0A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65" w:rsidRDefault="002B0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65" w:rsidRDefault="002B0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01.02 Управление ремонтом холодильного оборудования</w:t>
            </w:r>
          </w:p>
          <w:p w:rsidR="002B0A65" w:rsidRDefault="002B0A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Курсовой проект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65" w:rsidRDefault="002B0A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Соколова С.П.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65" w:rsidRDefault="002B0A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65" w:rsidRDefault="002B0A65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65" w:rsidRDefault="002B0A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65" w:rsidRDefault="002B0A65">
            <w:pPr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0A65" w:rsidTr="002B0A65">
        <w:tc>
          <w:tcPr>
            <w:tcW w:w="152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65" w:rsidRDefault="002B0A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ПМ.02 Ведение процессов по монтажу,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пусконаладке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 программированию и испытаниям холодильного оборудования – экзамен по модулю 2 сессия</w:t>
            </w:r>
          </w:p>
        </w:tc>
      </w:tr>
      <w:tr w:rsidR="002B0A65" w:rsidTr="002B0A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65" w:rsidRDefault="002B0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65" w:rsidRDefault="002B0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02.01 Управление монтажом холодильного оборудования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65" w:rsidRDefault="002B0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Соколова С.П.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65" w:rsidRDefault="002B0A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65" w:rsidRDefault="002B0A65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65" w:rsidRDefault="002B0A65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65" w:rsidRDefault="002B0A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65" w:rsidRDefault="002B0A65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65" w:rsidRDefault="002B0A65">
            <w:pPr>
              <w:rPr>
                <w:rFonts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65" w:rsidRDefault="002B0A65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65" w:rsidRDefault="002B0A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65" w:rsidRDefault="002B0A65">
            <w:pPr>
              <w:rPr>
                <w:rFonts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65" w:rsidRDefault="002B0A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65" w:rsidRDefault="002B0A65">
            <w:pPr>
              <w:rPr>
                <w:rFonts w:cs="Times New Roman"/>
              </w:rPr>
            </w:pPr>
          </w:p>
        </w:tc>
      </w:tr>
      <w:tr w:rsidR="002B0A65" w:rsidTr="002B0A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65" w:rsidRDefault="002B0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65" w:rsidRDefault="002B0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02.02 Программирование и испытания холодильного оборудования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65" w:rsidRDefault="002B0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Ладыгина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65" w:rsidRDefault="002B0A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rPr>
                <w:rFonts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65" w:rsidRDefault="002B0A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65" w:rsidRDefault="002B0A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B0A65" w:rsidTr="002B0A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65" w:rsidRDefault="002B0A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ПП.02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65" w:rsidRDefault="002B0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Соколова С.П.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rPr>
                <w:rFonts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65" w:rsidRDefault="002B0A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B0A65" w:rsidTr="002B0A65">
        <w:tc>
          <w:tcPr>
            <w:tcW w:w="1527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65" w:rsidRDefault="002B0A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ПМ.03 Ведение рабочей и проектной документации и систем холодоснабжения и оформление результатов конструкторских и исследовательских работ</w:t>
            </w:r>
          </w:p>
        </w:tc>
      </w:tr>
      <w:tr w:rsidR="002B0A65" w:rsidTr="002B0A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65" w:rsidRDefault="002B0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65" w:rsidRDefault="002B0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03.01 Ведение рабочей  и проектной документации систем холодоснабжения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65" w:rsidRDefault="002B0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Соколова С.П.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65" w:rsidRDefault="002B0A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65" w:rsidRDefault="002B0A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65" w:rsidRDefault="002B0A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65" w:rsidRDefault="002B0A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B0A65" w:rsidTr="002B0A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65" w:rsidRDefault="002B0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65" w:rsidRDefault="002B0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 03.02 Оформление документации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65" w:rsidRDefault="002B0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Ладыгина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65" w:rsidRDefault="002B0A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rPr>
                <w:rFonts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65" w:rsidRDefault="002B0A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65" w:rsidRDefault="002B0A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65" w:rsidRDefault="002B0A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B0A65" w:rsidTr="002B0A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65" w:rsidRDefault="002B0A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ПП.03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65" w:rsidRDefault="002B0A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Соколова С.П.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rPr>
                <w:rFonts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jc w:val="center"/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65" w:rsidRDefault="002B0A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B0A65" w:rsidTr="002B0A6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65" w:rsidRDefault="002B0A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65" w:rsidRDefault="002B0A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rPr>
                <w:rFonts w:cs="Times New Roman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65" w:rsidRDefault="002B0A65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65" w:rsidRDefault="002B0A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0A65" w:rsidRDefault="002B0A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A65" w:rsidRDefault="002B0A6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B0A65" w:rsidRDefault="002B0A65" w:rsidP="002B0A65">
      <w:pPr>
        <w:spacing w:after="0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Каждый студент должен работать систематически, придерживаясь настоящего графика. Контрольная работа должна быть выполнена в строгом соответствии с вашим вариантом. </w:t>
      </w:r>
      <w:proofErr w:type="gramStart"/>
      <w:r>
        <w:rPr>
          <w:rFonts w:ascii="Times New Roman" w:hAnsi="Times New Roman" w:cs="Times New Roman"/>
          <w:sz w:val="18"/>
          <w:szCs w:val="18"/>
        </w:rPr>
        <w:t>На обложке тетради указывайте дисциплину, № контрольной работы,  № варианта, специальность, фамилию, имя, отчество (полностью), № шифра, Ваш почтовый адрес с указанием почтового индекса.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После проверки контрольные работы возвращаются Вам и предъявляются Вами преподавателю во время сдачи экзамена. О времени проведения лабораторно-экзаменационной сессии Вам будет сообщено дополнительно, не позднее, чем за месяц до начала сессии. Вызов-справка о предоставлении Вам дополнительного оплачиваемого отпуска на период лабораторно-экзаменационной сессии будет выдана, если до начала сессии Вы выполните все домашние контрольные работы, причем, 75% их должно быть зачтено и 25% могут находиться на проверке. Студенты, не выполнившие к началу сессии домашние контрольные работы, а также имеющие академическую задолженность за прошлый учебный год имеют право участвовать в сессии, взяв отпуск за свой счет.   При выезде на сессию иметь при себе все контрольные работы для предъявления преподавателям на экзамене и методические указания и задания за прошедший учебный год для сдачи в колледже.        </w:t>
      </w:r>
      <w:r>
        <w:rPr>
          <w:rFonts w:ascii="Times New Roman" w:hAnsi="Times New Roman" w:cs="Times New Roman"/>
          <w:b/>
          <w:sz w:val="18"/>
          <w:szCs w:val="18"/>
        </w:rPr>
        <w:t>Подготовила  _______________ А. К. Петухова</w:t>
      </w:r>
    </w:p>
    <w:p w:rsidR="0075074A" w:rsidRDefault="0075074A">
      <w:bookmarkStart w:id="0" w:name="_GoBack"/>
      <w:bookmarkEnd w:id="0"/>
    </w:p>
    <w:sectPr w:rsidR="0075074A" w:rsidSect="002B0A6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A65"/>
    <w:rsid w:val="002B0A65"/>
    <w:rsid w:val="0075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locked/>
    <w:rsid w:val="002B0A65"/>
    <w:rPr>
      <w:rFonts w:ascii="Times New Roman" w:eastAsia="Times New Roman" w:hAnsi="Times New Roman" w:cs="Times New Roman"/>
      <w:spacing w:val="2"/>
      <w:sz w:val="33"/>
      <w:szCs w:val="33"/>
      <w:shd w:val="clear" w:color="auto" w:fill="FFFFFF"/>
    </w:rPr>
  </w:style>
  <w:style w:type="paragraph" w:customStyle="1" w:styleId="10">
    <w:name w:val="Заголовок №1"/>
    <w:basedOn w:val="a"/>
    <w:link w:val="1"/>
    <w:rsid w:val="002B0A65"/>
    <w:pPr>
      <w:shd w:val="clear" w:color="auto" w:fill="FFFFFF"/>
      <w:spacing w:after="0" w:line="0" w:lineRule="atLeast"/>
      <w:outlineLvl w:val="0"/>
    </w:pPr>
    <w:rPr>
      <w:rFonts w:ascii="Times New Roman" w:eastAsia="Times New Roman" w:hAnsi="Times New Roman" w:cs="Times New Roman"/>
      <w:spacing w:val="2"/>
      <w:sz w:val="33"/>
      <w:szCs w:val="33"/>
    </w:rPr>
  </w:style>
  <w:style w:type="character" w:customStyle="1" w:styleId="2">
    <w:name w:val="Основной текст (2)"/>
    <w:basedOn w:val="a0"/>
    <w:rsid w:val="002B0A6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2"/>
      <w:sz w:val="20"/>
      <w:szCs w:val="20"/>
      <w:u w:val="single"/>
    </w:rPr>
  </w:style>
  <w:style w:type="character" w:customStyle="1" w:styleId="14pt">
    <w:name w:val="Заголовок №1 + Интервал 4 pt"/>
    <w:basedOn w:val="1"/>
    <w:rsid w:val="002B0A65"/>
    <w:rPr>
      <w:rFonts w:ascii="Times New Roman" w:eastAsia="Times New Roman" w:hAnsi="Times New Roman" w:cs="Times New Roman"/>
      <w:spacing w:val="88"/>
      <w:sz w:val="33"/>
      <w:szCs w:val="33"/>
      <w:shd w:val="clear" w:color="auto" w:fill="FFFFFF"/>
    </w:rPr>
  </w:style>
  <w:style w:type="table" w:styleId="a3">
    <w:name w:val="Table Grid"/>
    <w:basedOn w:val="a1"/>
    <w:uiPriority w:val="59"/>
    <w:rsid w:val="002B0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locked/>
    <w:rsid w:val="002B0A65"/>
    <w:rPr>
      <w:rFonts w:ascii="Times New Roman" w:eastAsia="Times New Roman" w:hAnsi="Times New Roman" w:cs="Times New Roman"/>
      <w:spacing w:val="2"/>
      <w:sz w:val="33"/>
      <w:szCs w:val="33"/>
      <w:shd w:val="clear" w:color="auto" w:fill="FFFFFF"/>
    </w:rPr>
  </w:style>
  <w:style w:type="paragraph" w:customStyle="1" w:styleId="10">
    <w:name w:val="Заголовок №1"/>
    <w:basedOn w:val="a"/>
    <w:link w:val="1"/>
    <w:rsid w:val="002B0A65"/>
    <w:pPr>
      <w:shd w:val="clear" w:color="auto" w:fill="FFFFFF"/>
      <w:spacing w:after="0" w:line="0" w:lineRule="atLeast"/>
      <w:outlineLvl w:val="0"/>
    </w:pPr>
    <w:rPr>
      <w:rFonts w:ascii="Times New Roman" w:eastAsia="Times New Roman" w:hAnsi="Times New Roman" w:cs="Times New Roman"/>
      <w:spacing w:val="2"/>
      <w:sz w:val="33"/>
      <w:szCs w:val="33"/>
    </w:rPr>
  </w:style>
  <w:style w:type="character" w:customStyle="1" w:styleId="2">
    <w:name w:val="Основной текст (2)"/>
    <w:basedOn w:val="a0"/>
    <w:rsid w:val="002B0A6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2"/>
      <w:sz w:val="20"/>
      <w:szCs w:val="20"/>
      <w:u w:val="single"/>
    </w:rPr>
  </w:style>
  <w:style w:type="character" w:customStyle="1" w:styleId="14pt">
    <w:name w:val="Заголовок №1 + Интервал 4 pt"/>
    <w:basedOn w:val="1"/>
    <w:rsid w:val="002B0A65"/>
    <w:rPr>
      <w:rFonts w:ascii="Times New Roman" w:eastAsia="Times New Roman" w:hAnsi="Times New Roman" w:cs="Times New Roman"/>
      <w:spacing w:val="88"/>
      <w:sz w:val="33"/>
      <w:szCs w:val="33"/>
      <w:shd w:val="clear" w:color="auto" w:fill="FFFFFF"/>
    </w:rPr>
  </w:style>
  <w:style w:type="table" w:styleId="a3">
    <w:name w:val="Table Grid"/>
    <w:basedOn w:val="a1"/>
    <w:uiPriority w:val="59"/>
    <w:rsid w:val="002B0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1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2594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2</cp:revision>
  <dcterms:created xsi:type="dcterms:W3CDTF">2025-10-23T10:17:00Z</dcterms:created>
  <dcterms:modified xsi:type="dcterms:W3CDTF">2025-10-23T10:18:00Z</dcterms:modified>
</cp:coreProperties>
</file>