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9A" w:rsidRDefault="0059369A" w:rsidP="0059369A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ГПОАУ  ЯО </w:t>
      </w:r>
      <w:proofErr w:type="spellStart"/>
      <w:r>
        <w:rPr>
          <w:rStyle w:val="2"/>
          <w:rFonts w:eastAsiaTheme="minorHAnsi"/>
          <w:sz w:val="22"/>
          <w:szCs w:val="22"/>
        </w:rPr>
        <w:t>Угличский</w:t>
      </w:r>
      <w:proofErr w:type="spellEnd"/>
      <w:r>
        <w:rPr>
          <w:rStyle w:val="2"/>
          <w:rFonts w:eastAsiaTheme="minorHAnsi"/>
          <w:sz w:val="22"/>
          <w:szCs w:val="22"/>
        </w:rPr>
        <w:t xml:space="preserve"> аграрн</w:t>
      </w:r>
      <w:proofErr w:type="gramStart"/>
      <w:r>
        <w:rPr>
          <w:rStyle w:val="2"/>
          <w:rFonts w:eastAsiaTheme="minorHAnsi"/>
          <w:sz w:val="22"/>
          <w:szCs w:val="22"/>
        </w:rPr>
        <w:t>о-</w:t>
      </w:r>
      <w:proofErr w:type="gramEnd"/>
      <w:r>
        <w:rPr>
          <w:rStyle w:val="2"/>
          <w:rFonts w:eastAsiaTheme="minorHAnsi"/>
          <w:sz w:val="22"/>
          <w:szCs w:val="22"/>
        </w:rPr>
        <w:t xml:space="preserve"> политехнический  колледж</w:t>
      </w:r>
    </w:p>
    <w:p w:rsidR="0059369A" w:rsidRDefault="0059369A" w:rsidP="0059369A">
      <w:pPr>
        <w:pStyle w:val="10"/>
        <w:shd w:val="clear" w:color="auto" w:fill="auto"/>
        <w:spacing w:line="240" w:lineRule="auto"/>
        <w:jc w:val="center"/>
        <w:rPr>
          <w:b/>
          <w:i/>
          <w:sz w:val="22"/>
          <w:szCs w:val="22"/>
        </w:rPr>
      </w:pPr>
      <w:r>
        <w:rPr>
          <w:rStyle w:val="14pt"/>
          <w:b/>
          <w:i/>
          <w:sz w:val="22"/>
          <w:szCs w:val="22"/>
        </w:rPr>
        <w:t>КАЛЕНДАРНЫЙ УЧЕБНЫЙ ГРАФИК</w:t>
      </w:r>
    </w:p>
    <w:p w:rsidR="0059369A" w:rsidRDefault="0059369A" w:rsidP="0059369A">
      <w:pPr>
        <w:tabs>
          <w:tab w:val="left" w:leader="underscore" w:pos="1834"/>
          <w:tab w:val="left" w:leader="underscore" w:pos="3137"/>
          <w:tab w:val="left" w:leader="underscore" w:pos="7747"/>
          <w:tab w:val="left" w:pos="9000"/>
        </w:tabs>
        <w:spacing w:after="0" w:line="240" w:lineRule="auto"/>
        <w:ind w:left="1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На 2024-2025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учебный год студента-заочника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курса специальности </w:t>
      </w:r>
      <w:r>
        <w:rPr>
          <w:rFonts w:ascii="Times New Roman" w:hAnsi="Times New Roman" w:cs="Times New Roman"/>
          <w:b/>
        </w:rPr>
        <w:t xml:space="preserve">35.02.16 Эксплуатация и ремонт сельскохозяйственной техники и оборудования </w:t>
      </w:r>
    </w:p>
    <w:p w:rsidR="0059369A" w:rsidRDefault="0059369A" w:rsidP="0059369A">
      <w:pPr>
        <w:tabs>
          <w:tab w:val="left" w:leader="underscore" w:pos="1834"/>
          <w:tab w:val="left" w:leader="underscore" w:pos="3137"/>
          <w:tab w:val="left" w:leader="underscore" w:pos="77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 Шифр № ___________________</w:t>
      </w:r>
    </w:p>
    <w:tbl>
      <w:tblPr>
        <w:tblStyle w:val="a3"/>
        <w:tblW w:w="150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3485"/>
        <w:gridCol w:w="1977"/>
        <w:gridCol w:w="855"/>
        <w:gridCol w:w="567"/>
        <w:gridCol w:w="709"/>
        <w:gridCol w:w="571"/>
        <w:gridCol w:w="708"/>
        <w:gridCol w:w="567"/>
        <w:gridCol w:w="854"/>
        <w:gridCol w:w="711"/>
        <w:gridCol w:w="709"/>
        <w:gridCol w:w="712"/>
        <w:gridCol w:w="567"/>
        <w:gridCol w:w="851"/>
        <w:gridCol w:w="714"/>
      </w:tblGrid>
      <w:tr w:rsidR="0059369A" w:rsidTr="0059369A">
        <w:trPr>
          <w:trHeight w:val="22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учебных дисциплин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69A" w:rsidRDefault="00593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контроль</w:t>
            </w:r>
          </w:p>
          <w:p w:rsidR="0059369A" w:rsidRDefault="00593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предоставления контрольных работ и их номер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Сессия </w:t>
            </w:r>
          </w:p>
        </w:tc>
      </w:tr>
      <w:tr w:rsidR="0059369A" w:rsidTr="0059369A">
        <w:trPr>
          <w:cantSplit/>
          <w:trHeight w:val="78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69A" w:rsidRDefault="00593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№контр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69A" w:rsidRDefault="00593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69A" w:rsidRDefault="00593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Деффир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зачет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69A" w:rsidRDefault="00593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экономики, менеджмента и маркетинга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Горбушина О.Ю.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Груздева Е.А.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</w:tr>
      <w:tr w:rsidR="0059369A" w:rsidTr="0059369A">
        <w:trPr>
          <w:trHeight w:val="21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производства и предпринимательства в АПК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Чирская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Безопасность жизнедеятельности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c>
          <w:tcPr>
            <w:tcW w:w="150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ПМ.01 Эксплуатация сельскохозяйственной  техники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экзамен       по модулю</w:t>
            </w: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01.03 Комплектование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тракторного агрегата для выполнения сельскохозяйственных работ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Лапина Н.Н.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01.03 Комплектование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тракторного агрегата для выполнения сельскохозяйственных работ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Лапина Н.Н.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КУРСОВОЙ ПРОЕКТ </w:t>
            </w:r>
          </w:p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сессия (ЗАЩИТА КУРСОВОГО ПРОЕКТА)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rPr>
          <w:trHeight w:val="1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c>
          <w:tcPr>
            <w:tcW w:w="150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ПМ.02 Ремонт  сельскохозяйственной техники и оборудования</w:t>
            </w: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02.03 Технологические процессы   ремонтного производства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Е.А.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c>
          <w:tcPr>
            <w:tcW w:w="150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ПМ.03 Выполнение работ по профессиям рабочих - слесарь по ремонту сельскохозяйственных машин и оборудования  -   </w:t>
            </w:r>
            <w:r>
              <w:rPr>
                <w:rFonts w:ascii="Times New Roman" w:hAnsi="Times New Roman" w:cs="Times New Roman"/>
                <w:b/>
              </w:rPr>
              <w:t>экзамен  квалификационный</w:t>
            </w: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  Слесарь по ремонту сельскохозяйственных машин и оборудования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cs="Times New Roman"/>
              </w:rPr>
            </w:pP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69A" w:rsidTr="005936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A" w:rsidRDefault="00593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A" w:rsidRDefault="00593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59369A" w:rsidRDefault="0059369A" w:rsidP="0059369A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Каждый студент должен работать систематически, придерживаясь настоящего графика. Контрольная работа должна быть выполнена в строгом соответствии с вашим вариантом.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На обложке тетради указывайте дисциплину, № контрольной работы,  № варианта, специальность, фамилию, имя, отчество (полностью), № шифра, Ваш почтовый адрес с указанием почтового индекса.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После проверки контрольные работы возвращаются Вам и предъявляются Вами преподавателю во время сдачи экзамена.  О времени проведения лабораторно-экзаменационной сессии Вам будет сообщено дополнительно, не позднее, чем за месяц до начала сессии. Вызов-справка о предоставлении Вам дополнительного оплачиваемого отпуска на период лабораторно-экзаменационной сессии будет выдана, если до начала сессии Вы выполните все домашние контрольные работы, причем, 75% их должно быть зачтено и 25% могут находиться на проверке. Студенты, не выполнившие к началу сессии домашние контрольные работы, а также имеющие академическую задолженность за прошлый учебный год имеют право участвовать в сессии, взяв отпуск за свой счет.   При выезде на сессию иметь при себе все контрольные работы для предъявления преподавателям на экзамене и методические указания и задания за прошедший учебный год для сдачи в колледже.</w:t>
      </w:r>
    </w:p>
    <w:p w:rsidR="0088250F" w:rsidRPr="0059369A" w:rsidRDefault="0059369A" w:rsidP="0059369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Подготовила  _______________ А. К. Петухова</w:t>
      </w:r>
      <w:bookmarkStart w:id="0" w:name="_GoBack"/>
      <w:bookmarkEnd w:id="0"/>
    </w:p>
    <w:sectPr w:rsidR="0088250F" w:rsidRPr="0059369A" w:rsidSect="0059369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9A"/>
    <w:rsid w:val="0059369A"/>
    <w:rsid w:val="008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9369A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59369A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5936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59369A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59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9369A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59369A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5936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59369A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59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2024-12-19T06:30:00Z</dcterms:created>
  <dcterms:modified xsi:type="dcterms:W3CDTF">2024-12-19T06:32:00Z</dcterms:modified>
</cp:coreProperties>
</file>